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84D3" w14:textId="77777777" w:rsidR="00562887" w:rsidRPr="00562887" w:rsidRDefault="00562887" w:rsidP="00562887">
      <w:pPr>
        <w:spacing w:after="0" w:line="240" w:lineRule="auto"/>
        <w:textAlignment w:val="baseline"/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</w:pPr>
      <w:r w:rsidRPr="00562887"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→Le site Officiel : </w:t>
      </w:r>
      <w:hyperlink r:id="rId4" w:tgtFrame="_blank" w:tooltip="https://procedures.inpi.fr/" w:history="1">
        <w:r w:rsidRPr="00562887">
          <w:rPr>
            <w:rFonts w:ascii="inherit" w:eastAsia="Times New Roman" w:hAnsi="inherit" w:cs="Noto Sans"/>
            <w:color w:val="0000FF"/>
            <w:kern w:val="0"/>
            <w:sz w:val="28"/>
            <w:szCs w:val="28"/>
            <w:u w:val="single"/>
            <w:bdr w:val="none" w:sz="0" w:space="0" w:color="auto" w:frame="1"/>
            <w:lang w:eastAsia="fr-FR"/>
            <w14:ligatures w14:val="none"/>
          </w:rPr>
          <w:t>https://procedures.inpi.fr/</w:t>
        </w:r>
      </w:hyperlink>
      <w:r w:rsidRPr="00562887"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 </w:t>
      </w:r>
    </w:p>
    <w:p w14:paraId="5EA69920" w14:textId="249185EC" w:rsidR="00562887" w:rsidRPr="00562887" w:rsidRDefault="00562887" w:rsidP="00562887">
      <w:pPr>
        <w:spacing w:after="0" w:line="240" w:lineRule="auto"/>
        <w:textAlignment w:val="baseline"/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</w:pPr>
      <w:r w:rsidRPr="00562887"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→ Demande d'ACRE : </w:t>
      </w:r>
      <w:r w:rsidRPr="005628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⁠</w:t>
      </w:r>
      <w:r w:rsidRPr="00562887">
        <w:rPr>
          <w:rFonts w:ascii="Segoe UI Emoji" w:eastAsia="Times New Roman" w:hAnsi="Segoe UI Emoji" w:cs="Segoe UI Emoji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🇫🇷</w:t>
      </w:r>
      <w:r w:rsidRPr="00562887">
        <w:rPr>
          <w:rFonts w:ascii="Cambria" w:eastAsia="Times New Roman" w:hAnsi="Cambria" w:cs="Cambria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⏐</w:t>
      </w:r>
      <w:r w:rsidRPr="00562887"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demande-acre </w:t>
      </w:r>
    </w:p>
    <w:p w14:paraId="0680B0A1" w14:textId="77777777" w:rsidR="00562887" w:rsidRPr="00562887" w:rsidRDefault="00562887" w:rsidP="00562887">
      <w:pPr>
        <w:spacing w:after="0" w:line="240" w:lineRule="auto"/>
        <w:textAlignment w:val="baseline"/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</w:pPr>
    </w:p>
    <w:p w14:paraId="5C8564E6" w14:textId="77777777" w:rsidR="00562887" w:rsidRPr="00562887" w:rsidRDefault="00562887" w:rsidP="00562887">
      <w:pPr>
        <w:spacing w:after="0" w:line="240" w:lineRule="auto"/>
        <w:textAlignment w:val="baseline"/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</w:pPr>
      <w:r w:rsidRPr="00562887"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Les justificatifs qu’on te demande </w:t>
      </w:r>
    </w:p>
    <w:p w14:paraId="58DAA735" w14:textId="77777777" w:rsidR="00562887" w:rsidRPr="00562887" w:rsidRDefault="00562887" w:rsidP="00562887">
      <w:pPr>
        <w:spacing w:after="0" w:line="240" w:lineRule="auto"/>
        <w:textAlignment w:val="baseline"/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</w:pPr>
    </w:p>
    <w:p w14:paraId="413D332F" w14:textId="77777777" w:rsidR="00562887" w:rsidRPr="00562887" w:rsidRDefault="00562887" w:rsidP="00562887">
      <w:pPr>
        <w:spacing w:after="0" w:line="240" w:lineRule="auto"/>
        <w:textAlignment w:val="baseline"/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</w:pPr>
      <w:r w:rsidRPr="00562887"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→ Déclaration de non condamnation et filiation : </w:t>
      </w:r>
      <w:hyperlink r:id="rId5" w:tgtFrame="_blank" w:tooltip="https://www.service-public.fr/simulat" w:history="1">
        <w:r w:rsidRPr="00562887">
          <w:rPr>
            <w:rFonts w:ascii="inherit" w:eastAsia="Times New Roman" w:hAnsi="inherit" w:cs="Noto Sans"/>
            <w:color w:val="0000FF"/>
            <w:kern w:val="0"/>
            <w:sz w:val="28"/>
            <w:szCs w:val="28"/>
            <w:u w:val="single"/>
            <w:bdr w:val="none" w:sz="0" w:space="0" w:color="auto" w:frame="1"/>
            <w:lang w:eastAsia="fr-FR"/>
            <w14:ligatures w14:val="none"/>
          </w:rPr>
          <w:t>https://www.service-public.fr/simulat</w:t>
        </w:r>
      </w:hyperlink>
      <w:r w:rsidRPr="00562887"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... </w:t>
      </w:r>
    </w:p>
    <w:p w14:paraId="5BBBED3F" w14:textId="77777777" w:rsidR="00562887" w:rsidRPr="00562887" w:rsidRDefault="00562887" w:rsidP="00562887">
      <w:pPr>
        <w:spacing w:after="0" w:line="240" w:lineRule="auto"/>
        <w:textAlignment w:val="baseline"/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</w:pPr>
    </w:p>
    <w:p w14:paraId="558CE6A5" w14:textId="77777777" w:rsidR="00562887" w:rsidRPr="00562887" w:rsidRDefault="00562887" w:rsidP="00562887">
      <w:pPr>
        <w:spacing w:after="0" w:line="240" w:lineRule="auto"/>
        <w:textAlignment w:val="baseline"/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</w:pPr>
      <w:r w:rsidRPr="00562887"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→ Attestation d’information conjoint : </w:t>
      </w:r>
      <w:hyperlink r:id="rId6" w:tgtFrame="_blank" w:tooltip="https://www.cci28.fr/sites/default/fi" w:history="1">
        <w:r w:rsidRPr="00562887">
          <w:rPr>
            <w:rFonts w:ascii="inherit" w:eastAsia="Times New Roman" w:hAnsi="inherit" w:cs="Noto Sans"/>
            <w:color w:val="0000FF"/>
            <w:kern w:val="0"/>
            <w:sz w:val="28"/>
            <w:szCs w:val="28"/>
            <w:u w:val="single"/>
            <w:bdr w:val="none" w:sz="0" w:space="0" w:color="auto" w:frame="1"/>
            <w:lang w:eastAsia="fr-FR"/>
            <w14:ligatures w14:val="none"/>
          </w:rPr>
          <w:t>https://www.cci28.fr/sites/default/fi</w:t>
        </w:r>
      </w:hyperlink>
      <w:r w:rsidRPr="00562887"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... </w:t>
      </w:r>
    </w:p>
    <w:p w14:paraId="58289AC8" w14:textId="77777777" w:rsidR="00562887" w:rsidRPr="00562887" w:rsidRDefault="00562887" w:rsidP="00562887">
      <w:pPr>
        <w:spacing w:after="0" w:line="240" w:lineRule="auto"/>
        <w:textAlignment w:val="baseline"/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</w:pPr>
    </w:p>
    <w:p w14:paraId="6FB1882C" w14:textId="77777777" w:rsidR="00562887" w:rsidRPr="00562887" w:rsidRDefault="00562887" w:rsidP="00562887">
      <w:pPr>
        <w:spacing w:after="0" w:line="240" w:lineRule="auto"/>
        <w:textAlignment w:val="baseline"/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</w:pPr>
      <w:r w:rsidRPr="00562887"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→ Justificatif de l’adresse de l’entreprise fixée au local d’habitation = justificatif de domicile ou bail professionnel </w:t>
      </w:r>
    </w:p>
    <w:p w14:paraId="13FE7517" w14:textId="77777777" w:rsidR="00562887" w:rsidRPr="00562887" w:rsidRDefault="00562887" w:rsidP="00562887">
      <w:pPr>
        <w:spacing w:after="0" w:line="240" w:lineRule="auto"/>
        <w:textAlignment w:val="baseline"/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</w:pPr>
    </w:p>
    <w:p w14:paraId="2F3D305B" w14:textId="77777777" w:rsidR="00562887" w:rsidRPr="00562887" w:rsidRDefault="00562887" w:rsidP="00562887">
      <w:pPr>
        <w:spacing w:after="0" w:line="240" w:lineRule="auto"/>
        <w:textAlignment w:val="baseline"/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</w:pPr>
      <w:r w:rsidRPr="00562887"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→ Attestation d'élection de domicile mentionnant la date d'expiration : ne te concerne pas </w:t>
      </w:r>
    </w:p>
    <w:p w14:paraId="72330D72" w14:textId="77777777" w:rsidR="00562887" w:rsidRPr="00562887" w:rsidRDefault="00562887" w:rsidP="00562887">
      <w:pPr>
        <w:spacing w:after="0" w:line="240" w:lineRule="auto"/>
        <w:textAlignment w:val="baseline"/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</w:pPr>
    </w:p>
    <w:p w14:paraId="76661D2E" w14:textId="77777777" w:rsidR="00562887" w:rsidRPr="00562887" w:rsidRDefault="00562887" w:rsidP="00562887">
      <w:pPr>
        <w:spacing w:after="0" w:line="240" w:lineRule="auto"/>
        <w:textAlignment w:val="baseline"/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</w:pPr>
      <w:r w:rsidRPr="00562887"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→ </w:t>
      </w:r>
      <w:proofErr w:type="spellStart"/>
      <w:r w:rsidRPr="00562887"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Atestation</w:t>
      </w:r>
      <w:proofErr w:type="spellEnd"/>
      <w:r w:rsidRPr="00562887"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 de renonciation à la protection du patrimoine personnel : ne te concerne pas </w:t>
      </w:r>
    </w:p>
    <w:p w14:paraId="5F39B9F6" w14:textId="77777777" w:rsidR="00562887" w:rsidRPr="00562887" w:rsidRDefault="00562887" w:rsidP="00562887">
      <w:pPr>
        <w:spacing w:after="0" w:line="240" w:lineRule="auto"/>
        <w:textAlignment w:val="baseline"/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</w:pPr>
    </w:p>
    <w:p w14:paraId="29E0EFB3" w14:textId="467A5C74" w:rsidR="00562887" w:rsidRPr="00562887" w:rsidRDefault="00562887" w:rsidP="00562887">
      <w:pPr>
        <w:spacing w:after="0" w:line="240" w:lineRule="auto"/>
        <w:textAlignment w:val="baseline"/>
        <w:rPr>
          <w:rFonts w:ascii="inherit" w:eastAsia="Times New Roman" w:hAnsi="inherit" w:cs="Noto Sans"/>
          <w:color w:val="000000"/>
          <w:kern w:val="0"/>
          <w:sz w:val="28"/>
          <w:szCs w:val="28"/>
          <w:lang w:eastAsia="fr-FR"/>
          <w14:ligatures w14:val="none"/>
        </w:rPr>
      </w:pPr>
      <w:r w:rsidRPr="00562887">
        <w:rPr>
          <w:rFonts w:ascii="inherit" w:eastAsia="Times New Roman" w:hAnsi="inherit" w:cs="Noto Sans"/>
          <w:b/>
          <w:bCs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N'APPARTIENT PAS À ÂDAM BOURBIA OU À BTS DROPSHIPPING FZCO</w:t>
      </w:r>
      <w:r w:rsidRPr="00562887"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562887"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Tout</w:t>
      </w:r>
      <w:proofErr w:type="spellEnd"/>
      <w:r w:rsidRPr="00562887"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 droits réservés à @LaMicrobyFlo</w:t>
      </w:r>
      <w:r w:rsidRPr="00562887">
        <w:rPr>
          <w:rFonts w:ascii="inherit" w:eastAsia="Times New Roman" w:hAnsi="inherit" w:cs="Noto Sans"/>
          <w:color w:val="000000"/>
          <w:kern w:val="0"/>
          <w:sz w:val="28"/>
          <w:szCs w:val="28"/>
          <w:lang w:eastAsia="fr-FR"/>
          <w14:ligatures w14:val="none"/>
        </w:rPr>
        <w:t xml:space="preserve"> </w:t>
      </w:r>
      <w:r w:rsidRPr="00562887">
        <w:rPr>
          <w:rFonts w:ascii="inherit" w:eastAsia="Times New Roman" w:hAnsi="inherit" w:cs="Noto Sans"/>
          <w:color w:val="000000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(modifié)</w:t>
      </w:r>
    </w:p>
    <w:p w14:paraId="486605B5" w14:textId="77777777" w:rsidR="00562887" w:rsidRPr="00562887" w:rsidRDefault="00562887" w:rsidP="00562887">
      <w:pPr>
        <w:spacing w:after="0" w:line="240" w:lineRule="auto"/>
        <w:textAlignment w:val="baseline"/>
        <w:rPr>
          <w:rFonts w:ascii="inherit" w:eastAsia="Times New Roman" w:hAnsi="inherit" w:cs="Noto Sans"/>
          <w:b/>
          <w:bCs/>
          <w:color w:val="000000"/>
          <w:kern w:val="0"/>
          <w:sz w:val="28"/>
          <w:szCs w:val="28"/>
          <w:lang w:eastAsia="fr-FR"/>
          <w14:ligatures w14:val="none"/>
        </w:rPr>
      </w:pPr>
    </w:p>
    <w:p w14:paraId="4CA6582D" w14:textId="77777777" w:rsidR="00562887" w:rsidRPr="00562887" w:rsidRDefault="00562887" w:rsidP="00562887">
      <w:pPr>
        <w:spacing w:after="0" w:line="240" w:lineRule="auto"/>
        <w:textAlignment w:val="baseline"/>
        <w:rPr>
          <w:rFonts w:ascii="inherit" w:eastAsia="Times New Roman" w:hAnsi="inherit" w:cs="Noto Sans"/>
          <w:b/>
          <w:bCs/>
          <w:color w:val="000000"/>
          <w:kern w:val="0"/>
          <w:sz w:val="28"/>
          <w:szCs w:val="28"/>
          <w:lang w:eastAsia="fr-FR"/>
          <w14:ligatures w14:val="none"/>
        </w:rPr>
      </w:pPr>
    </w:p>
    <w:p w14:paraId="355871EE" w14:textId="0CF5CC2B" w:rsidR="00562887" w:rsidRPr="00562887" w:rsidRDefault="00562887" w:rsidP="00562887">
      <w:pPr>
        <w:spacing w:after="0" w:line="240" w:lineRule="auto"/>
        <w:textAlignment w:val="baseline"/>
        <w:rPr>
          <w:rFonts w:ascii="inherit" w:eastAsia="Times New Roman" w:hAnsi="inherit" w:cs="Noto Sans"/>
          <w:b/>
          <w:bCs/>
          <w:color w:val="000000"/>
          <w:kern w:val="0"/>
          <w:sz w:val="28"/>
          <w:szCs w:val="28"/>
          <w:lang w:eastAsia="fr-FR"/>
          <w14:ligatures w14:val="none"/>
        </w:rPr>
      </w:pPr>
      <w:hyperlink r:id="rId7" w:tgtFrame="_blank" w:history="1">
        <w:r w:rsidRPr="00562887">
          <w:rPr>
            <w:rFonts w:ascii="inherit" w:eastAsia="Times New Roman" w:hAnsi="inherit" w:cs="Noto Sans"/>
            <w:b/>
            <w:bCs/>
            <w:color w:val="0000FF"/>
            <w:kern w:val="0"/>
            <w:sz w:val="28"/>
            <w:szCs w:val="28"/>
            <w:u w:val="single"/>
            <w:bdr w:val="none" w:sz="0" w:space="0" w:color="auto" w:frame="1"/>
            <w:lang w:eastAsia="fr-FR"/>
            <w14:ligatures w14:val="none"/>
          </w:rPr>
          <w:t>Portail e-services</w:t>
        </w:r>
      </w:hyperlink>
    </w:p>
    <w:p w14:paraId="1D179161" w14:textId="77777777" w:rsidR="00562887" w:rsidRPr="00562887" w:rsidRDefault="00562887" w:rsidP="00562887">
      <w:pPr>
        <w:spacing w:after="0" w:line="240" w:lineRule="auto"/>
        <w:textAlignment w:val="baseline"/>
        <w:rPr>
          <w:rFonts w:ascii="inherit" w:eastAsia="Times New Roman" w:hAnsi="inherit" w:cs="Noto Sans"/>
          <w:color w:val="000000"/>
          <w:kern w:val="0"/>
          <w:sz w:val="28"/>
          <w:szCs w:val="28"/>
          <w:lang w:eastAsia="fr-FR"/>
          <w14:ligatures w14:val="none"/>
        </w:rPr>
      </w:pPr>
      <w:r w:rsidRPr="00562887">
        <w:rPr>
          <w:rFonts w:ascii="inherit" w:eastAsia="Times New Roman" w:hAnsi="inherit" w:cs="Noto Sans"/>
          <w:color w:val="000000"/>
          <w:kern w:val="0"/>
          <w:sz w:val="28"/>
          <w:szCs w:val="28"/>
          <w:lang w:eastAsia="fr-FR"/>
          <w14:ligatures w14:val="none"/>
        </w:rPr>
        <w:t>Portail e-services</w:t>
      </w:r>
    </w:p>
    <w:p w14:paraId="7A023F52" w14:textId="77777777" w:rsidR="00432808" w:rsidRDefault="00432808"/>
    <w:sectPr w:rsidR="00432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08"/>
    <w:rsid w:val="00432808"/>
    <w:rsid w:val="0056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CE66"/>
  <w15:chartTrackingRefBased/>
  <w15:docId w15:val="{2BF0D749-B08D-46EA-8EFF-9685900E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62887"/>
    <w:rPr>
      <w:color w:val="0000FF"/>
      <w:u w:val="single"/>
    </w:rPr>
  </w:style>
  <w:style w:type="character" w:customStyle="1" w:styleId="nowrapae4857">
    <w:name w:val="nowrap_ae4857"/>
    <w:basedOn w:val="Policepardfaut"/>
    <w:rsid w:val="00562887"/>
  </w:style>
  <w:style w:type="character" w:customStyle="1" w:styleId="name02f7a">
    <w:name w:val="name__02f7a"/>
    <w:basedOn w:val="Policepardfaut"/>
    <w:rsid w:val="00562887"/>
  </w:style>
  <w:style w:type="character" w:styleId="lev">
    <w:name w:val="Strong"/>
    <w:basedOn w:val="Policepardfaut"/>
    <w:uiPriority w:val="22"/>
    <w:qFormat/>
    <w:rsid w:val="00562887"/>
    <w:rPr>
      <w:b/>
      <w:bCs/>
    </w:rPr>
  </w:style>
  <w:style w:type="character" w:customStyle="1" w:styleId="editedb20dd9">
    <w:name w:val="edited_b20dd9"/>
    <w:basedOn w:val="Policepardfaut"/>
    <w:rsid w:val="0056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2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65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cedures.inpi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ci28.fr/sites/default/fi" TargetMode="External"/><Relationship Id="rId5" Type="http://schemas.openxmlformats.org/officeDocument/2006/relationships/hyperlink" Target="https://www.service-public.fr/simulat" TargetMode="External"/><Relationship Id="rId4" Type="http://schemas.openxmlformats.org/officeDocument/2006/relationships/hyperlink" Target="https://procedures.inpi.f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EZZAARAOUI</dc:creator>
  <cp:keywords/>
  <dc:description/>
  <cp:lastModifiedBy>EZZAARAOUI</cp:lastModifiedBy>
  <cp:revision>2</cp:revision>
  <dcterms:created xsi:type="dcterms:W3CDTF">2024-03-31T10:58:00Z</dcterms:created>
  <dcterms:modified xsi:type="dcterms:W3CDTF">2024-03-31T10:58:00Z</dcterms:modified>
</cp:coreProperties>
</file>