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BADB9" w14:textId="77777777" w:rsidR="005C4855" w:rsidRPr="005C4855" w:rsidRDefault="005C4855" w:rsidP="005C4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L’affiliation est l’une des manières de monétiser un site en SEO. Il s’agit de promouvoir un produit d’une marque et de toucher une commission sur chaque vente.</w:t>
      </w:r>
    </w:p>
    <w:p w14:paraId="7BB47436" w14:textId="77777777" w:rsidR="005C4855" w:rsidRPr="005C4855" w:rsidRDefault="005C4855" w:rsidP="005C4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La plateforme d’affiliation la plus connue (mais ce n’est pas la plus rentable) est Amazon Partenaire. C’est une très bonne plateforme pour commencer, car elle est accessible à tous en quelques clics. </w:t>
      </w:r>
    </w:p>
    <w:p w14:paraId="54DB42F0" w14:textId="77777777" w:rsidR="005C4855" w:rsidRPr="005C4855" w:rsidRDefault="005C4855" w:rsidP="005C4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Cependant, il existe bien d’autres plateformes qui rémunèrent jusqu’à 40% de commission par vente. Mais nous en parlerons plus tard.</w:t>
      </w:r>
    </w:p>
    <w:p w14:paraId="7AA3CCD2" w14:textId="77777777" w:rsidR="005C4855" w:rsidRPr="005C4855" w:rsidRDefault="005C4855" w:rsidP="005C4855">
      <w:pPr>
        <w:spacing w:after="120" w:line="240" w:lineRule="auto"/>
        <w:outlineLvl w:val="2"/>
        <w:rPr>
          <w:rFonts w:ascii="Segoe UI" w:eastAsia="Times New Roman" w:hAnsi="Segoe UI" w:cs="Segoe UI"/>
          <w:color w:val="3B4351"/>
          <w:sz w:val="27"/>
          <w:szCs w:val="27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7"/>
          <w:szCs w:val="27"/>
          <w:lang w:eastAsia="fr-FR"/>
        </w:rPr>
        <w:t>Exemple d’affiliation</w:t>
      </w:r>
    </w:p>
    <w:p w14:paraId="78F59A1C" w14:textId="77777777" w:rsidR="005C4855" w:rsidRPr="005C4855" w:rsidRDefault="005C4855" w:rsidP="005C4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Voici un exemple d’affiliation Amazon :</w:t>
      </w:r>
    </w:p>
    <w:p w14:paraId="01260DE6" w14:textId="77777777" w:rsidR="005C4855" w:rsidRPr="005C4855" w:rsidRDefault="005C4855" w:rsidP="005C4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hyperlink r:id="rId5" w:history="1">
        <w:r w:rsidRPr="005C4855">
          <w:rPr>
            <w:rFonts w:ascii="Segoe UI" w:eastAsia="Times New Roman" w:hAnsi="Segoe UI" w:cs="Segoe UI"/>
            <w:color w:val="007CBA"/>
            <w:sz w:val="24"/>
            <w:szCs w:val="24"/>
            <w:lang w:eastAsia="fr-FR"/>
          </w:rPr>
          <w:t>https://www.podcastinsights.com/fr/best-computer-microphones/</w:t>
        </w:r>
      </w:hyperlink>
    </w:p>
    <w:p w14:paraId="2BEFEF6C" w14:textId="77777777" w:rsidR="005C4855" w:rsidRPr="005C4855" w:rsidRDefault="005C4855" w:rsidP="005C4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Tous les liens qui redirigent vers Amazon sont des liens d’affiliation. La personne touche une commission sur chaque vente effectuée via le lien.</w:t>
      </w:r>
    </w:p>
    <w:p w14:paraId="2EC0C4EC" w14:textId="77777777" w:rsidR="005C4855" w:rsidRPr="005C4855" w:rsidRDefault="005C4855" w:rsidP="005C4855">
      <w:pPr>
        <w:spacing w:after="120" w:line="240" w:lineRule="auto"/>
        <w:outlineLvl w:val="3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L’avantage de l’affiliation</w:t>
      </w:r>
    </w:p>
    <w:p w14:paraId="344F6A0A" w14:textId="77777777" w:rsidR="005C4855" w:rsidRPr="005C4855" w:rsidRDefault="005C4855" w:rsidP="005C4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b/>
          <w:bCs/>
          <w:i/>
          <w:iCs/>
          <w:color w:val="3B4351"/>
          <w:sz w:val="24"/>
          <w:szCs w:val="24"/>
          <w:lang w:eastAsia="fr-FR"/>
        </w:rPr>
        <w:t>Un revenu passif sans prise de tête.</w:t>
      </w:r>
    </w:p>
    <w:p w14:paraId="65A3CAB9" w14:textId="77777777" w:rsidR="005C4855" w:rsidRPr="005C4855" w:rsidRDefault="005C4855" w:rsidP="005C4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Une fois que vous avez du trafic sur votre site, il ne vous reste plus qu’à ajouter des liens d’affiliation et tout se fait automatiquement. </w:t>
      </w:r>
    </w:p>
    <w:p w14:paraId="57A50F88" w14:textId="77777777" w:rsidR="005C4855" w:rsidRPr="005C4855" w:rsidRDefault="005C4855" w:rsidP="005C48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Pas de logistique</w:t>
      </w:r>
    </w:p>
    <w:p w14:paraId="7251C159" w14:textId="77777777" w:rsidR="005C4855" w:rsidRPr="005C4855" w:rsidRDefault="005C4855" w:rsidP="005C48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Pas de service après-vente</w:t>
      </w:r>
    </w:p>
    <w:p w14:paraId="45737795" w14:textId="77777777" w:rsidR="005C4855" w:rsidRPr="005C4855" w:rsidRDefault="005C4855" w:rsidP="005C48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Pas de prises de tête</w:t>
      </w:r>
    </w:p>
    <w:p w14:paraId="79BF5988" w14:textId="77777777" w:rsidR="005C4855" w:rsidRPr="005C4855" w:rsidRDefault="005C4855" w:rsidP="005C4855">
      <w:pPr>
        <w:spacing w:after="120" w:line="240" w:lineRule="auto"/>
        <w:outlineLvl w:val="2"/>
        <w:rPr>
          <w:rFonts w:ascii="Segoe UI" w:eastAsia="Times New Roman" w:hAnsi="Segoe UI" w:cs="Segoe UI"/>
          <w:color w:val="3B4351"/>
          <w:sz w:val="27"/>
          <w:szCs w:val="27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7"/>
          <w:szCs w:val="27"/>
          <w:lang w:eastAsia="fr-FR"/>
        </w:rPr>
        <w:t>Pourquoi allier Affiliation et SEO ?</w:t>
      </w:r>
    </w:p>
    <w:p w14:paraId="3CDA9E68" w14:textId="77777777" w:rsidR="005C4855" w:rsidRPr="005C4855" w:rsidRDefault="005C4855" w:rsidP="005C4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C’est le </w:t>
      </w:r>
      <w:r w:rsidRPr="005C4855">
        <w:rPr>
          <w:rFonts w:ascii="Segoe UI" w:eastAsia="Times New Roman" w:hAnsi="Segoe UI" w:cs="Segoe UI"/>
          <w:b/>
          <w:bCs/>
          <w:color w:val="3B4351"/>
          <w:sz w:val="24"/>
          <w:szCs w:val="24"/>
          <w:lang w:eastAsia="fr-FR"/>
        </w:rPr>
        <w:t>combo idéal </w:t>
      </w: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 xml:space="preserve">pour générer </w:t>
      </w:r>
      <w:proofErr w:type="gramStart"/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des revenus passif</w:t>
      </w:r>
      <w:proofErr w:type="gramEnd"/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. </w:t>
      </w:r>
    </w:p>
    <w:p w14:paraId="29FBDA1E" w14:textId="77777777" w:rsidR="005C4855" w:rsidRPr="005C4855" w:rsidRDefault="005C4855" w:rsidP="005C48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Un trafic organique et stable grâce au SEO.</w:t>
      </w:r>
    </w:p>
    <w:p w14:paraId="3DEB7EAD" w14:textId="77777777" w:rsidR="005C4855" w:rsidRPr="005C4855" w:rsidRDefault="005C4855" w:rsidP="005C48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Des ventes automatiques grâce à l’affiliation.</w:t>
      </w:r>
    </w:p>
    <w:p w14:paraId="0E677B28" w14:textId="77777777" w:rsidR="005C4855" w:rsidRPr="005C4855" w:rsidRDefault="005C4855" w:rsidP="005C485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</w:pPr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Pour en savoir plus sur les bénéfices de l’affiliation et du SEO, je vous laisserai jeter un œil à </w:t>
      </w:r>
      <w:hyperlink r:id="rId6" w:history="1">
        <w:r w:rsidRPr="005C4855">
          <w:rPr>
            <w:rFonts w:ascii="Segoe UI" w:eastAsia="Times New Roman" w:hAnsi="Segoe UI" w:cs="Segoe UI"/>
            <w:color w:val="007CBA"/>
            <w:sz w:val="24"/>
            <w:szCs w:val="24"/>
            <w:lang w:eastAsia="fr-FR"/>
          </w:rPr>
          <w:t>mon Thread Twitter publié récemment ici</w:t>
        </w:r>
      </w:hyperlink>
      <w:r w:rsidRPr="005C4855">
        <w:rPr>
          <w:rFonts w:ascii="Segoe UI" w:eastAsia="Times New Roman" w:hAnsi="Segoe UI" w:cs="Segoe UI"/>
          <w:color w:val="3B4351"/>
          <w:sz w:val="24"/>
          <w:szCs w:val="24"/>
          <w:lang w:eastAsia="fr-FR"/>
        </w:rPr>
        <w:t>.</w:t>
      </w:r>
    </w:p>
    <w:p w14:paraId="32EC6BDF" w14:textId="77777777" w:rsidR="00BF17F8" w:rsidRDefault="00BF17F8"/>
    <w:sectPr w:rsidR="00BF1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326CD"/>
    <w:multiLevelType w:val="multilevel"/>
    <w:tmpl w:val="95B6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B72E78"/>
    <w:multiLevelType w:val="multilevel"/>
    <w:tmpl w:val="D88A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55"/>
    <w:rsid w:val="005C4855"/>
    <w:rsid w:val="00B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27EF"/>
  <w15:chartTrackingRefBased/>
  <w15:docId w15:val="{FADD119C-874C-42CB-A052-E922E9C7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C4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C48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C485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C485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C485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C4855"/>
    <w:rPr>
      <w:b/>
      <w:bCs/>
    </w:rPr>
  </w:style>
  <w:style w:type="character" w:styleId="Accentuation">
    <w:name w:val="Emphasis"/>
    <w:basedOn w:val="Policepardfaut"/>
    <w:uiPriority w:val="20"/>
    <w:qFormat/>
    <w:rsid w:val="005C48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2aP3SC" TargetMode="External"/><Relationship Id="rId5" Type="http://schemas.openxmlformats.org/officeDocument/2006/relationships/hyperlink" Target="https://www.podcastinsights.com/fr/best-computer-micropho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Meunier</dc:creator>
  <cp:keywords/>
  <dc:description/>
  <cp:lastModifiedBy>Florent Meunier</cp:lastModifiedBy>
  <cp:revision>1</cp:revision>
  <dcterms:created xsi:type="dcterms:W3CDTF">2021-07-08T18:03:00Z</dcterms:created>
  <dcterms:modified xsi:type="dcterms:W3CDTF">2021-07-08T18:03:00Z</dcterms:modified>
</cp:coreProperties>
</file>